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7874A7B0" w:rsidR="00500034" w:rsidRDefault="00265378" w:rsidP="00F72B6B">
                            <w:pPr>
                              <w:pStyle w:val="Heading1"/>
                            </w:pPr>
                            <w:r w:rsidRPr="00265378">
                              <w:t>Exploring Post-Crash Care with EMS Response to Impaired Driving Crashes in North Dakota</w:t>
                            </w:r>
                          </w:p>
                          <w:p w14:paraId="7261024F" w14:textId="1170CFE8"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265378">
                              <w:rPr>
                                <w:rFonts w:ascii="Arial" w:hAnsi="Arial" w:cs="Arial"/>
                                <w:i/>
                                <w:iCs/>
                                <w:sz w:val="22"/>
                                <w:szCs w:val="18"/>
                              </w:rPr>
                              <w:t>044</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7874A7B0" w:rsidR="00500034" w:rsidRDefault="00265378" w:rsidP="00F72B6B">
                      <w:pPr>
                        <w:pStyle w:val="Heading1"/>
                      </w:pPr>
                      <w:r w:rsidRPr="00265378">
                        <w:t>Exploring Post-Crash Care with EMS Response to Impaired Driving Crashes in North Dakota</w:t>
                      </w:r>
                    </w:p>
                    <w:p w14:paraId="7261024F" w14:textId="1170CFE8"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265378">
                        <w:rPr>
                          <w:rFonts w:ascii="Arial" w:hAnsi="Arial" w:cs="Arial"/>
                          <w:i/>
                          <w:iCs/>
                          <w:sz w:val="22"/>
                          <w:szCs w:val="18"/>
                        </w:rPr>
                        <w:t>044</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77777777"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4E5AF198" w14:textId="77777777" w:rsidR="00A14FAE" w:rsidRDefault="00293E5F" w:rsidP="00293E5F">
            <w:pPr>
              <w:rPr>
                <w:rFonts w:eastAsia="Calibri" w:cs="Times New Roman"/>
                <w:sz w:val="22"/>
                <w:szCs w:val="22"/>
              </w:rPr>
            </w:pPr>
            <w:r w:rsidRPr="00293E5F">
              <w:rPr>
                <w:rFonts w:eastAsia="Calibri" w:cs="Times New Roman"/>
                <w:sz w:val="22"/>
                <w:szCs w:val="22"/>
              </w:rPr>
              <w:t>Ihsan Khan, Ph.D.</w:t>
            </w:r>
          </w:p>
          <w:p w14:paraId="59FAFF25" w14:textId="3582FA30" w:rsidR="00293E5F" w:rsidRPr="007E7ECF" w:rsidRDefault="00293E5F" w:rsidP="00500034">
            <w:pPr>
              <w:spacing w:after="120"/>
              <w:rPr>
                <w:rFonts w:eastAsia="Calibri" w:cs="Times New Roman"/>
                <w:sz w:val="22"/>
                <w:szCs w:val="22"/>
              </w:rPr>
            </w:pPr>
            <w:r w:rsidRPr="00293E5F">
              <w:rPr>
                <w:rFonts w:eastAsia="Calibri" w:cs="Times New Roman"/>
                <w:sz w:val="22"/>
                <w:szCs w:val="22"/>
              </w:rPr>
              <w:t>Kimberly Vachal,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6AE26627"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2778D9">
              <w:rPr>
                <w:rFonts w:eastAsia="Calibri" w:cs="Times New Roman"/>
                <w:sz w:val="22"/>
                <w:szCs w:val="22"/>
              </w:rPr>
              <w:t>56,720</w:t>
            </w:r>
          </w:p>
          <w:p w14:paraId="3C73A2A6" w14:textId="1A803233" w:rsidR="002778D9" w:rsidRPr="002778D9" w:rsidRDefault="002778D9" w:rsidP="002778D9">
            <w:pPr>
              <w:rPr>
                <w:rFonts w:cs="Times New Roman"/>
                <w:sz w:val="22"/>
                <w:szCs w:val="22"/>
              </w:rPr>
            </w:pPr>
            <w:r w:rsidRPr="002778D9">
              <w:rPr>
                <w:rFonts w:cs="Times New Roman"/>
                <w:sz w:val="22"/>
                <w:szCs w:val="22"/>
              </w:rPr>
              <w:t>North Dakota LTAP – $2</w:t>
            </w:r>
            <w:r w:rsidR="008E5CCA">
              <w:rPr>
                <w:rFonts w:cs="Times New Roman"/>
                <w:sz w:val="22"/>
                <w:szCs w:val="22"/>
              </w:rPr>
              <w:t>0</w:t>
            </w:r>
            <w:r w:rsidRPr="002778D9">
              <w:rPr>
                <w:rFonts w:cs="Times New Roman"/>
                <w:sz w:val="22"/>
                <w:szCs w:val="22"/>
              </w:rPr>
              <w:t>,</w:t>
            </w:r>
            <w:r w:rsidR="008E5CCA">
              <w:rPr>
                <w:rFonts w:cs="Times New Roman"/>
                <w:sz w:val="22"/>
                <w:szCs w:val="22"/>
              </w:rPr>
              <w:t>00</w:t>
            </w:r>
            <w:r w:rsidRPr="002778D9">
              <w:rPr>
                <w:rFonts w:cs="Times New Roman"/>
                <w:sz w:val="22"/>
                <w:szCs w:val="22"/>
              </w:rPr>
              <w:t>0</w:t>
            </w:r>
          </w:p>
          <w:p w14:paraId="3B33933F" w14:textId="32F51FDE" w:rsidR="002778D9" w:rsidRPr="002778D9" w:rsidRDefault="002778D9" w:rsidP="002778D9">
            <w:pPr>
              <w:rPr>
                <w:rFonts w:cs="Times New Roman"/>
                <w:sz w:val="22"/>
                <w:szCs w:val="22"/>
              </w:rPr>
            </w:pPr>
            <w:r w:rsidRPr="002778D9">
              <w:rPr>
                <w:rFonts w:cs="Times New Roman"/>
                <w:sz w:val="22"/>
                <w:szCs w:val="22"/>
              </w:rPr>
              <w:t>Transportation Learning Network – $2</w:t>
            </w:r>
            <w:r w:rsidR="008E5CCA">
              <w:rPr>
                <w:rFonts w:cs="Times New Roman"/>
                <w:sz w:val="22"/>
                <w:szCs w:val="22"/>
              </w:rPr>
              <w:t>6</w:t>
            </w:r>
            <w:r w:rsidRPr="002778D9">
              <w:rPr>
                <w:rFonts w:cs="Times New Roman"/>
                <w:sz w:val="22"/>
                <w:szCs w:val="22"/>
              </w:rPr>
              <w:t>,</w:t>
            </w:r>
            <w:r w:rsidR="008E5CCA">
              <w:rPr>
                <w:rFonts w:cs="Times New Roman"/>
                <w:sz w:val="22"/>
                <w:szCs w:val="22"/>
              </w:rPr>
              <w:t>72</w:t>
            </w:r>
            <w:r w:rsidRPr="002778D9">
              <w:rPr>
                <w:rFonts w:cs="Times New Roman"/>
                <w:sz w:val="22"/>
                <w:szCs w:val="22"/>
              </w:rPr>
              <w:t>0</w:t>
            </w:r>
          </w:p>
          <w:p w14:paraId="430619BA" w14:textId="44A4A2AA" w:rsidR="00500034" w:rsidRPr="007E7ECF" w:rsidRDefault="002778D9" w:rsidP="002778D9">
            <w:pPr>
              <w:spacing w:after="120"/>
              <w:rPr>
                <w:rFonts w:eastAsia="Calibri" w:cs="Times New Roman"/>
                <w:sz w:val="22"/>
                <w:szCs w:val="22"/>
              </w:rPr>
            </w:pPr>
            <w:r w:rsidRPr="002778D9">
              <w:rPr>
                <w:rFonts w:cs="Times New Roman"/>
                <w:sz w:val="22"/>
                <w:szCs w:val="22"/>
              </w:rPr>
              <w:t>North Dakota DOT – $10,000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2FCC7B02"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2778D9">
              <w:rPr>
                <w:rFonts w:eastAsia="Calibri" w:cs="Times New Roman"/>
                <w:sz w:val="22"/>
                <w:szCs w:val="22"/>
              </w:rPr>
              <w:t>113,440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2A0F1005" w:rsidR="00500034" w:rsidRPr="007E7ECF" w:rsidRDefault="00B821EB" w:rsidP="00500034">
            <w:pPr>
              <w:spacing w:after="120"/>
              <w:rPr>
                <w:rFonts w:eastAsia="Calibri" w:cs="Times New Roman"/>
                <w:sz w:val="22"/>
                <w:szCs w:val="22"/>
              </w:rPr>
            </w:pPr>
            <w:r>
              <w:rPr>
                <w:rFonts w:eastAsia="Calibri" w:cs="Times New Roman"/>
                <w:sz w:val="22"/>
                <w:szCs w:val="22"/>
              </w:rPr>
              <w:t>4/28/2025 to 4/27/2027</w:t>
            </w:r>
          </w:p>
        </w:tc>
      </w:tr>
    </w:tbl>
    <w:p w14:paraId="712C50E7" w14:textId="6803A518" w:rsidR="002873B2" w:rsidRPr="00506C16" w:rsidRDefault="002873B2" w:rsidP="00506C16">
      <w:pPr>
        <w:pStyle w:val="Heading2"/>
      </w:pPr>
      <w:r w:rsidRPr="00506C16">
        <w:t>Project Description</w:t>
      </w:r>
    </w:p>
    <w:p w14:paraId="1CE8545F" w14:textId="01A3F82A" w:rsidR="003E096D" w:rsidRPr="00002E38" w:rsidRDefault="006452DB" w:rsidP="00CC5150">
      <w:pPr>
        <w:spacing w:after="240"/>
        <w:rPr>
          <w:rFonts w:eastAsia="Calibri"/>
          <w:sz w:val="22"/>
          <w:szCs w:val="18"/>
        </w:rPr>
      </w:pPr>
      <w:r w:rsidRPr="006452DB">
        <w:rPr>
          <w:rFonts w:eastAsia="Calibri"/>
          <w:sz w:val="22"/>
          <w:szCs w:val="18"/>
        </w:rPr>
        <w:t xml:space="preserve">Alcohol- and drug-impaired driving leads to severe crashes in North Dakota, yet police crash reports lack critical EMS response and patient care data. This study leverages NEMSIS data to assess EMS response times, treatment quality, and patient outcomes for impaired driving crashes. Using statistical analysis, time-series trends, and spatial mapping, the research identifies delays, care disparities, and high-risk locations. Findings will inform EMS resource allocation and improve post-crash care strategies, aligning with USDOT’s </w:t>
      </w:r>
      <w:r w:rsidR="00B4401F">
        <w:rPr>
          <w:rFonts w:eastAsia="Calibri"/>
          <w:sz w:val="22"/>
          <w:szCs w:val="18"/>
        </w:rPr>
        <w:t xml:space="preserve">safety goals through advanced analytics that will </w:t>
      </w:r>
      <w:r w:rsidRPr="006452DB">
        <w:rPr>
          <w:rFonts w:eastAsia="Calibri"/>
          <w:sz w:val="22"/>
          <w:szCs w:val="18"/>
        </w:rPr>
        <w:t>transform</w:t>
      </w:r>
      <w:r w:rsidR="00B4401F">
        <w:rPr>
          <w:rFonts w:eastAsia="Calibri"/>
          <w:sz w:val="22"/>
          <w:szCs w:val="18"/>
        </w:rPr>
        <w:t xml:space="preserve"> foundational knowledge in this space</w:t>
      </w:r>
      <w:r w:rsidRPr="006452DB">
        <w:rPr>
          <w:rFonts w:eastAsia="Calibri"/>
          <w:sz w:val="22"/>
          <w:szCs w:val="18"/>
        </w:rPr>
        <w:t>.</w:t>
      </w:r>
    </w:p>
    <w:p w14:paraId="30690BF1" w14:textId="2439B7D8" w:rsidR="000B7B9F" w:rsidRPr="005E417C" w:rsidRDefault="002873B2" w:rsidP="005E417C">
      <w:pPr>
        <w:pStyle w:val="Heading2"/>
      </w:pPr>
      <w:r w:rsidRPr="005E417C">
        <w:t>USDOT Priorities</w:t>
      </w:r>
    </w:p>
    <w:p w14:paraId="4245F351" w14:textId="77777777" w:rsidR="006452DB" w:rsidRPr="006452DB" w:rsidRDefault="006452DB" w:rsidP="006452DB">
      <w:pPr>
        <w:keepNext/>
        <w:spacing w:after="120"/>
        <w:rPr>
          <w:rFonts w:eastAsia="Calibri" w:cs="Times New Roman"/>
          <w:sz w:val="22"/>
          <w:szCs w:val="22"/>
        </w:rPr>
      </w:pPr>
      <w:r w:rsidRPr="006452DB">
        <w:rPr>
          <w:rFonts w:eastAsia="Calibri" w:cs="Times New Roman"/>
          <w:sz w:val="22"/>
          <w:szCs w:val="22"/>
        </w:rPr>
        <w:t>This research aligns with the following USDOT Strategic Goals:</w:t>
      </w:r>
    </w:p>
    <w:p w14:paraId="06E7A6B1" w14:textId="77777777" w:rsidR="006452DB" w:rsidRDefault="006452DB" w:rsidP="006452DB">
      <w:pPr>
        <w:pStyle w:val="ListParagraph"/>
        <w:keepLines/>
        <w:numPr>
          <w:ilvl w:val="0"/>
          <w:numId w:val="4"/>
        </w:numPr>
        <w:rPr>
          <w:rFonts w:eastAsia="Calibri" w:cs="Times New Roman"/>
          <w:sz w:val="22"/>
          <w:szCs w:val="22"/>
        </w:rPr>
      </w:pPr>
      <w:r w:rsidRPr="006452DB">
        <w:rPr>
          <w:rFonts w:eastAsia="Calibri" w:cs="Times New Roman"/>
          <w:sz w:val="22"/>
          <w:szCs w:val="22"/>
        </w:rPr>
        <w:t>Safety: Improving EMS response and post-crash care for impaired driving crashes will enhance patient outcomes and reduce fatalities.</w:t>
      </w:r>
    </w:p>
    <w:p w14:paraId="65F7D13E" w14:textId="1CF098A5" w:rsidR="006A6A33" w:rsidRPr="006452DB" w:rsidRDefault="006452DB" w:rsidP="006452DB">
      <w:pPr>
        <w:pStyle w:val="ListParagraph"/>
        <w:keepLines/>
        <w:numPr>
          <w:ilvl w:val="0"/>
          <w:numId w:val="4"/>
        </w:numPr>
        <w:rPr>
          <w:rFonts w:eastAsia="Calibri" w:cs="Times New Roman"/>
          <w:sz w:val="22"/>
          <w:szCs w:val="22"/>
        </w:rPr>
      </w:pPr>
      <w:r w:rsidRPr="006452DB">
        <w:rPr>
          <w:rFonts w:eastAsia="Calibri" w:cs="Times New Roman"/>
          <w:sz w:val="22"/>
          <w:szCs w:val="22"/>
        </w:rPr>
        <w:t>Transformation: Leveraging NEMSIS data to explore post-crash care represents an innovative approach to improving EMS systems and crash response.</w:t>
      </w:r>
    </w:p>
    <w:p w14:paraId="536C2B10" w14:textId="26DE3A00" w:rsidR="000B7B9F" w:rsidRDefault="002873B2" w:rsidP="000B7B9F">
      <w:pPr>
        <w:pStyle w:val="Heading2"/>
      </w:pPr>
      <w:r w:rsidRPr="00CE0EC0">
        <w:lastRenderedPageBreak/>
        <w:t>Outputs</w:t>
      </w:r>
    </w:p>
    <w:p w14:paraId="21634872" w14:textId="0DF3F4E8" w:rsidR="003F6023" w:rsidRPr="003F6023" w:rsidRDefault="00A570FD" w:rsidP="003F6023">
      <w:pPr>
        <w:spacing w:after="240"/>
        <w:rPr>
          <w:rFonts w:eastAsia="Calibri" w:cs="Times New Roman"/>
          <w:sz w:val="22"/>
          <w:szCs w:val="22"/>
        </w:rPr>
      </w:pPr>
      <w:r w:rsidRPr="00A570FD">
        <w:rPr>
          <w:rFonts w:eastAsia="Calibri" w:cs="Times New Roman"/>
          <w:sz w:val="22"/>
          <w:szCs w:val="22"/>
        </w:rPr>
        <w:t>Share findings with state agencies and other stakeholders to inform policy and investment decisions related to impaired driving and post-crash medical response.</w:t>
      </w:r>
    </w:p>
    <w:p w14:paraId="22C67A86" w14:textId="77777777" w:rsidR="000B7B9F" w:rsidRDefault="002873B2" w:rsidP="000B7B9F">
      <w:pPr>
        <w:pStyle w:val="Heading2"/>
      </w:pPr>
      <w:r w:rsidRPr="00CE0EC0">
        <w:t>Outcomes/Impacts</w:t>
      </w:r>
    </w:p>
    <w:p w14:paraId="78E644EA" w14:textId="77777777" w:rsidR="00A570FD" w:rsidRPr="00A570FD" w:rsidRDefault="00A570FD" w:rsidP="00A570FD">
      <w:pPr>
        <w:rPr>
          <w:rFonts w:cs="Times New Roman"/>
          <w:b/>
          <w:bCs/>
          <w:i/>
          <w:iCs/>
          <w:sz w:val="22"/>
          <w:szCs w:val="22"/>
        </w:rPr>
      </w:pPr>
      <w:r w:rsidRPr="00A570FD">
        <w:rPr>
          <w:rFonts w:cs="Times New Roman"/>
          <w:b/>
          <w:bCs/>
          <w:i/>
          <w:iCs/>
          <w:sz w:val="22"/>
          <w:szCs w:val="22"/>
        </w:rPr>
        <w:t>EMS Response Insights:</w:t>
      </w:r>
    </w:p>
    <w:p w14:paraId="34EEC74F" w14:textId="77777777" w:rsidR="00A570FD" w:rsidRPr="00A570FD" w:rsidRDefault="00A570FD" w:rsidP="00A570FD">
      <w:pPr>
        <w:spacing w:after="240"/>
        <w:rPr>
          <w:rFonts w:cs="Times New Roman"/>
          <w:sz w:val="22"/>
          <w:szCs w:val="22"/>
        </w:rPr>
      </w:pPr>
      <w:r w:rsidRPr="00A570FD">
        <w:rPr>
          <w:rFonts w:cs="Times New Roman"/>
          <w:sz w:val="22"/>
          <w:szCs w:val="22"/>
        </w:rPr>
        <w:t>A clear picture of how quickly and effectively EMS responds to impaired driving crashes, highlighting areas for improvement.</w:t>
      </w:r>
    </w:p>
    <w:p w14:paraId="4760F6BE" w14:textId="77777777" w:rsidR="00A570FD" w:rsidRPr="00A570FD" w:rsidRDefault="00A570FD" w:rsidP="00A570FD">
      <w:pPr>
        <w:rPr>
          <w:rFonts w:cs="Times New Roman"/>
          <w:b/>
          <w:bCs/>
          <w:i/>
          <w:iCs/>
          <w:sz w:val="22"/>
          <w:szCs w:val="22"/>
        </w:rPr>
      </w:pPr>
      <w:r w:rsidRPr="00A570FD">
        <w:rPr>
          <w:rFonts w:cs="Times New Roman"/>
          <w:b/>
          <w:bCs/>
          <w:i/>
          <w:iCs/>
          <w:sz w:val="22"/>
          <w:szCs w:val="22"/>
        </w:rPr>
        <w:t>Post-Crash Care Quality:</w:t>
      </w:r>
    </w:p>
    <w:p w14:paraId="6DE6B714" w14:textId="77777777" w:rsidR="00A570FD" w:rsidRPr="00A570FD" w:rsidRDefault="00A570FD" w:rsidP="00A570FD">
      <w:pPr>
        <w:spacing w:after="240"/>
        <w:rPr>
          <w:rFonts w:cs="Times New Roman"/>
          <w:sz w:val="22"/>
          <w:szCs w:val="22"/>
        </w:rPr>
      </w:pPr>
      <w:r w:rsidRPr="00A570FD">
        <w:rPr>
          <w:rFonts w:cs="Times New Roman"/>
          <w:sz w:val="22"/>
          <w:szCs w:val="22"/>
        </w:rPr>
        <w:t>An understanding of the care provided by EMS, including how patients are assessed, treated, and transported, for those suspected of impairment.</w:t>
      </w:r>
    </w:p>
    <w:p w14:paraId="470A7539" w14:textId="77777777" w:rsidR="00A570FD" w:rsidRPr="00A570FD" w:rsidRDefault="00A570FD" w:rsidP="00A570FD">
      <w:pPr>
        <w:rPr>
          <w:rFonts w:cs="Times New Roman"/>
          <w:b/>
          <w:bCs/>
          <w:i/>
          <w:iCs/>
          <w:sz w:val="22"/>
          <w:szCs w:val="22"/>
        </w:rPr>
      </w:pPr>
      <w:r w:rsidRPr="00A570FD">
        <w:rPr>
          <w:rFonts w:cs="Times New Roman"/>
          <w:b/>
          <w:bCs/>
          <w:i/>
          <w:iCs/>
          <w:sz w:val="22"/>
          <w:szCs w:val="22"/>
        </w:rPr>
        <w:t>Patient Outcomes:</w:t>
      </w:r>
    </w:p>
    <w:p w14:paraId="773FE864" w14:textId="77777777" w:rsidR="00A570FD" w:rsidRPr="00A570FD" w:rsidRDefault="00A570FD" w:rsidP="00A570FD">
      <w:pPr>
        <w:spacing w:after="240"/>
        <w:rPr>
          <w:rFonts w:cs="Times New Roman"/>
          <w:sz w:val="22"/>
          <w:szCs w:val="22"/>
        </w:rPr>
      </w:pPr>
      <w:r w:rsidRPr="00A570FD">
        <w:rPr>
          <w:rFonts w:cs="Times New Roman"/>
          <w:sz w:val="22"/>
          <w:szCs w:val="22"/>
        </w:rPr>
        <w:t>Insights into what factors, like timely EMS response or transport to the right facility, influence whether patients recover or face worse outcomes.</w:t>
      </w:r>
    </w:p>
    <w:p w14:paraId="69C3389D" w14:textId="77777777" w:rsidR="00A570FD" w:rsidRPr="00A570FD" w:rsidRDefault="00A570FD" w:rsidP="00A570FD">
      <w:pPr>
        <w:rPr>
          <w:rFonts w:cs="Times New Roman"/>
          <w:b/>
          <w:bCs/>
          <w:i/>
          <w:iCs/>
          <w:sz w:val="22"/>
          <w:szCs w:val="22"/>
        </w:rPr>
      </w:pPr>
      <w:r w:rsidRPr="00A570FD">
        <w:rPr>
          <w:rFonts w:cs="Times New Roman"/>
          <w:b/>
          <w:bCs/>
          <w:i/>
          <w:iCs/>
          <w:sz w:val="22"/>
          <w:szCs w:val="22"/>
        </w:rPr>
        <w:t>Temporal and Spatial Insights:</w:t>
      </w:r>
    </w:p>
    <w:p w14:paraId="5E511BDB" w14:textId="015FDBA5" w:rsidR="00F137CC" w:rsidRPr="00E72DE1" w:rsidRDefault="00A570FD" w:rsidP="00A570FD">
      <w:pPr>
        <w:spacing w:after="240"/>
        <w:rPr>
          <w:rFonts w:cs="Times New Roman"/>
          <w:sz w:val="22"/>
          <w:szCs w:val="22"/>
        </w:rPr>
      </w:pPr>
      <w:r w:rsidRPr="00A570FD">
        <w:rPr>
          <w:rFonts w:cs="Times New Roman"/>
          <w:sz w:val="22"/>
          <w:szCs w:val="22"/>
        </w:rPr>
        <w:t>Identification of when and where impaired driving crashes are most likely to happen, helping to focus EMS resources and prevention efforts.</w:t>
      </w:r>
    </w:p>
    <w:p w14:paraId="2E4A52BC" w14:textId="0DBF2BA7" w:rsidR="000B7B9F" w:rsidRDefault="002873B2" w:rsidP="002B213B">
      <w:pPr>
        <w:pStyle w:val="Heading2"/>
      </w:pPr>
      <w:r>
        <w:t>Final Report</w:t>
      </w:r>
    </w:p>
    <w:p w14:paraId="79FA5744" w14:textId="486A11B0"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F5ACF" w14:textId="77777777" w:rsidR="007379AF" w:rsidRDefault="007379AF" w:rsidP="00F137CC">
      <w:r>
        <w:separator/>
      </w:r>
    </w:p>
  </w:endnote>
  <w:endnote w:type="continuationSeparator" w:id="0">
    <w:p w14:paraId="1DC44289" w14:textId="77777777" w:rsidR="007379AF" w:rsidRDefault="007379AF"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169DC" w14:textId="77777777" w:rsidR="007379AF" w:rsidRDefault="007379AF" w:rsidP="00F137CC">
      <w:r>
        <w:separator/>
      </w:r>
    </w:p>
  </w:footnote>
  <w:footnote w:type="continuationSeparator" w:id="0">
    <w:p w14:paraId="29AF0F9D" w14:textId="77777777" w:rsidR="007379AF" w:rsidRDefault="007379AF"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71296"/>
    <w:multiLevelType w:val="hybridMultilevel"/>
    <w:tmpl w:val="84D4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B9F"/>
    <w:rsid w:val="000C3725"/>
    <w:rsid w:val="000D1CE4"/>
    <w:rsid w:val="001008DF"/>
    <w:rsid w:val="0011208D"/>
    <w:rsid w:val="00113673"/>
    <w:rsid w:val="00121C69"/>
    <w:rsid w:val="00137CB9"/>
    <w:rsid w:val="0014351A"/>
    <w:rsid w:val="0014373F"/>
    <w:rsid w:val="001676CA"/>
    <w:rsid w:val="00182DF3"/>
    <w:rsid w:val="001A75C0"/>
    <w:rsid w:val="001C3DEB"/>
    <w:rsid w:val="001D0DCA"/>
    <w:rsid w:val="002237E8"/>
    <w:rsid w:val="00265378"/>
    <w:rsid w:val="002778D9"/>
    <w:rsid w:val="00282588"/>
    <w:rsid w:val="002873B2"/>
    <w:rsid w:val="00293E5F"/>
    <w:rsid w:val="002B213B"/>
    <w:rsid w:val="002B7C56"/>
    <w:rsid w:val="002C0348"/>
    <w:rsid w:val="002E4E7E"/>
    <w:rsid w:val="002F17C1"/>
    <w:rsid w:val="00320FE9"/>
    <w:rsid w:val="00334C49"/>
    <w:rsid w:val="00362E4F"/>
    <w:rsid w:val="003630AC"/>
    <w:rsid w:val="003A2627"/>
    <w:rsid w:val="003A7937"/>
    <w:rsid w:val="003B2609"/>
    <w:rsid w:val="003E096D"/>
    <w:rsid w:val="003F1BDF"/>
    <w:rsid w:val="003F446C"/>
    <w:rsid w:val="003F6023"/>
    <w:rsid w:val="0041019B"/>
    <w:rsid w:val="00422287"/>
    <w:rsid w:val="004401F7"/>
    <w:rsid w:val="0044020A"/>
    <w:rsid w:val="0048568D"/>
    <w:rsid w:val="00493209"/>
    <w:rsid w:val="00496A82"/>
    <w:rsid w:val="004A34F1"/>
    <w:rsid w:val="004D609B"/>
    <w:rsid w:val="004E0B70"/>
    <w:rsid w:val="00500034"/>
    <w:rsid w:val="005024ED"/>
    <w:rsid w:val="005032DE"/>
    <w:rsid w:val="00506C16"/>
    <w:rsid w:val="00525DF9"/>
    <w:rsid w:val="00554A3C"/>
    <w:rsid w:val="00593BBA"/>
    <w:rsid w:val="005A0E78"/>
    <w:rsid w:val="005A3C26"/>
    <w:rsid w:val="005A77FF"/>
    <w:rsid w:val="005D7163"/>
    <w:rsid w:val="005E1390"/>
    <w:rsid w:val="005E2C10"/>
    <w:rsid w:val="005E417C"/>
    <w:rsid w:val="006452DB"/>
    <w:rsid w:val="006766B9"/>
    <w:rsid w:val="00681FC3"/>
    <w:rsid w:val="006A6A33"/>
    <w:rsid w:val="006B18A0"/>
    <w:rsid w:val="006B1E1C"/>
    <w:rsid w:val="006B3976"/>
    <w:rsid w:val="006C3F80"/>
    <w:rsid w:val="006F06F3"/>
    <w:rsid w:val="006F440E"/>
    <w:rsid w:val="007242E6"/>
    <w:rsid w:val="007259AB"/>
    <w:rsid w:val="007321E5"/>
    <w:rsid w:val="007379AF"/>
    <w:rsid w:val="007420B7"/>
    <w:rsid w:val="00746DF1"/>
    <w:rsid w:val="00762237"/>
    <w:rsid w:val="00765AEC"/>
    <w:rsid w:val="00787FFD"/>
    <w:rsid w:val="00791A16"/>
    <w:rsid w:val="007A7483"/>
    <w:rsid w:val="007A7585"/>
    <w:rsid w:val="007E7ECF"/>
    <w:rsid w:val="00802CBD"/>
    <w:rsid w:val="008051AC"/>
    <w:rsid w:val="0081651A"/>
    <w:rsid w:val="00836B6E"/>
    <w:rsid w:val="0084565C"/>
    <w:rsid w:val="008617FB"/>
    <w:rsid w:val="00865BC9"/>
    <w:rsid w:val="00887CBB"/>
    <w:rsid w:val="008B5F13"/>
    <w:rsid w:val="008E29E7"/>
    <w:rsid w:val="008E5CCA"/>
    <w:rsid w:val="008E7BAF"/>
    <w:rsid w:val="0092258D"/>
    <w:rsid w:val="00930054"/>
    <w:rsid w:val="00935B67"/>
    <w:rsid w:val="009B1B4C"/>
    <w:rsid w:val="00A05F85"/>
    <w:rsid w:val="00A14FAE"/>
    <w:rsid w:val="00A16399"/>
    <w:rsid w:val="00A2196F"/>
    <w:rsid w:val="00A245A7"/>
    <w:rsid w:val="00A524E8"/>
    <w:rsid w:val="00A570FD"/>
    <w:rsid w:val="00A70EF2"/>
    <w:rsid w:val="00A71EC1"/>
    <w:rsid w:val="00A744E2"/>
    <w:rsid w:val="00AE2C92"/>
    <w:rsid w:val="00AE7A22"/>
    <w:rsid w:val="00AF64D1"/>
    <w:rsid w:val="00B4401F"/>
    <w:rsid w:val="00B529B6"/>
    <w:rsid w:val="00B727E9"/>
    <w:rsid w:val="00B7524E"/>
    <w:rsid w:val="00B769EB"/>
    <w:rsid w:val="00B821EB"/>
    <w:rsid w:val="00B821F7"/>
    <w:rsid w:val="00B85D86"/>
    <w:rsid w:val="00B90F4C"/>
    <w:rsid w:val="00B96420"/>
    <w:rsid w:val="00C36765"/>
    <w:rsid w:val="00C36931"/>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5029A"/>
    <w:rsid w:val="00D64DFA"/>
    <w:rsid w:val="00D72A17"/>
    <w:rsid w:val="00DB11C3"/>
    <w:rsid w:val="00DD22D0"/>
    <w:rsid w:val="00DF4BDC"/>
    <w:rsid w:val="00E0039A"/>
    <w:rsid w:val="00E24BD1"/>
    <w:rsid w:val="00E72DE1"/>
    <w:rsid w:val="00E837E6"/>
    <w:rsid w:val="00E84FE0"/>
    <w:rsid w:val="00E904B9"/>
    <w:rsid w:val="00E96142"/>
    <w:rsid w:val="00EA785C"/>
    <w:rsid w:val="00EC6A38"/>
    <w:rsid w:val="00ED20AD"/>
    <w:rsid w:val="00ED46AF"/>
    <w:rsid w:val="00ED59C9"/>
    <w:rsid w:val="00EE364A"/>
    <w:rsid w:val="00F137C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Exploring Post-Crash Care with EMS Response to Impaired Driving Crashes in North Dakota</dc:title>
  <dc:subject/>
  <dc:creator/>
  <cp:keywords/>
  <dc:description/>
  <cp:lastModifiedBy>Nichols, Patrick</cp:lastModifiedBy>
  <cp:revision>7</cp:revision>
  <cp:lastPrinted>2025-05-14T17:46:00Z</cp:lastPrinted>
  <dcterms:created xsi:type="dcterms:W3CDTF">2025-05-13T12:58:00Z</dcterms:created>
  <dcterms:modified xsi:type="dcterms:W3CDTF">2025-05-14T17:46:00Z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d6f03185-41e6-46e2-93e6-29550d88401c</vt:lpwstr>
  </property>
</Properties>
</file>